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Greater Manchester Coalition of Disabled People </w:t>
      </w:r>
      <w:r>
        <w:rPr>
          <w:rtl w:val="0"/>
        </w:rPr>
        <w:t xml:space="preserve">Annual General Meeting </w:t>
      </w:r>
      <w:r>
        <w:rPr>
          <w:rtl w:val="0"/>
        </w:rPr>
        <w:t xml:space="preserve">on </w:t>
      </w:r>
      <w:r>
        <w:rPr>
          <w:rtl w:val="0"/>
        </w:rPr>
        <w:t>Tuesday 23rd March 2021 via Zoom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it-IT"/>
        </w:rPr>
        <w:t xml:space="preserve">Agenda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1. Set-up of the meeting.</w:t>
      </w:r>
    </w:p>
    <w:p>
      <w:pPr>
        <w:pStyle w:val="Body"/>
        <w:bidi w:val="0"/>
      </w:pPr>
      <w:r>
        <w:rPr>
          <w:rtl w:val="0"/>
        </w:rPr>
        <w:t>2. Co-chairs</w:t>
      </w:r>
      <w:r>
        <w:rPr>
          <w:rtl w:val="1"/>
        </w:rPr>
        <w:t xml:space="preserve">’ </w:t>
      </w:r>
      <w:r>
        <w:rPr>
          <w:rtl w:val="0"/>
        </w:rPr>
        <w:t xml:space="preserve">welcome and apologies. </w:t>
      </w:r>
    </w:p>
    <w:p>
      <w:pPr>
        <w:pStyle w:val="Body"/>
        <w:bidi w:val="0"/>
      </w:pPr>
      <w:r>
        <w:rPr>
          <w:rtl w:val="0"/>
        </w:rPr>
        <w:t>3. Minutes of Annual General Meeting held on 23rd January 2020</w:t>
      </w:r>
    </w:p>
    <w:p>
      <w:pPr>
        <w:pStyle w:val="Body"/>
        <w:bidi w:val="0"/>
      </w:pPr>
      <w:r>
        <w:rPr>
          <w:rtl w:val="0"/>
        </w:rPr>
        <w:t xml:space="preserve">4. To receive, consider and approve: </w:t>
      </w:r>
    </w:p>
    <w:p>
      <w:pPr>
        <w:pStyle w:val="Body"/>
        <w:bidi w:val="0"/>
      </w:pPr>
      <w:r>
        <w:rPr>
          <w:rtl w:val="0"/>
          <w:lang w:val="de-DE"/>
        </w:rPr>
        <w:t xml:space="preserve">A - 2019-2020 Annual Report </w:t>
      </w:r>
    </w:p>
    <w:p>
      <w:pPr>
        <w:pStyle w:val="Body"/>
        <w:bidi w:val="0"/>
      </w:pPr>
      <w:r>
        <w:rPr>
          <w:rtl w:val="0"/>
        </w:rPr>
        <w:t xml:space="preserve">B - 2019-2020 Audited Accounts </w:t>
      </w:r>
    </w:p>
    <w:p>
      <w:pPr>
        <w:pStyle w:val="Body"/>
        <w:bidi w:val="0"/>
      </w:pPr>
      <w:r>
        <w:rPr>
          <w:rtl w:val="0"/>
        </w:rPr>
        <w:t xml:space="preserve">5. Appointment of Auditors. </w:t>
      </w:r>
    </w:p>
    <w:p>
      <w:pPr>
        <w:pStyle w:val="Body"/>
        <w:bidi w:val="0"/>
      </w:pPr>
      <w:r>
        <w:rPr>
          <w:rtl w:val="0"/>
        </w:rPr>
        <w:t>GMCDP</w:t>
      </w:r>
      <w:r>
        <w:rPr>
          <w:rtl w:val="1"/>
        </w:rPr>
        <w:t>’</w:t>
      </w:r>
      <w:r>
        <w:rPr>
          <w:rtl w:val="0"/>
        </w:rPr>
        <w:t>s Executive Council proposes the reappointment of Slade and Cooper as auditors for 2020-2021</w:t>
      </w:r>
    </w:p>
    <w:p>
      <w:pPr>
        <w:pStyle w:val="Body"/>
        <w:bidi w:val="0"/>
      </w:pPr>
      <w:r>
        <w:rPr>
          <w:rtl w:val="0"/>
        </w:rPr>
        <w:t xml:space="preserve">6. Election of Executive Council Members. </w:t>
      </w:r>
    </w:p>
    <w:p>
      <w:pPr>
        <w:pStyle w:val="Body"/>
        <w:bidi w:val="0"/>
      </w:pPr>
      <w:r>
        <w:rPr>
          <w:rtl w:val="0"/>
        </w:rPr>
        <w:t xml:space="preserve">7. Open the floor to members. This is an opportunity for members to raise issues and general comments.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Meeting closes at 5:50pm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